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28" w:rsidRPr="00933D47" w:rsidRDefault="00933D47" w:rsidP="00933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47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CF65AE" w:rsidRPr="00933D47">
        <w:rPr>
          <w:rFonts w:ascii="Times New Roman" w:hAnsi="Times New Roman" w:cs="Times New Roman"/>
          <w:b/>
          <w:sz w:val="24"/>
          <w:szCs w:val="24"/>
        </w:rPr>
        <w:t>тренажерно</w:t>
      </w:r>
      <w:r w:rsidRPr="00933D47">
        <w:rPr>
          <w:rFonts w:ascii="Times New Roman" w:hAnsi="Times New Roman" w:cs="Times New Roman"/>
          <w:b/>
          <w:sz w:val="24"/>
          <w:szCs w:val="24"/>
        </w:rPr>
        <w:t>го</w:t>
      </w:r>
      <w:r w:rsidR="00CF65AE" w:rsidRPr="00933D47">
        <w:rPr>
          <w:rFonts w:ascii="Times New Roman" w:hAnsi="Times New Roman" w:cs="Times New Roman"/>
          <w:b/>
          <w:sz w:val="24"/>
          <w:szCs w:val="24"/>
        </w:rPr>
        <w:t xml:space="preserve"> оборудовани</w:t>
      </w:r>
      <w:r w:rsidRPr="00933D47">
        <w:rPr>
          <w:rFonts w:ascii="Times New Roman" w:hAnsi="Times New Roman" w:cs="Times New Roman"/>
          <w:b/>
          <w:sz w:val="24"/>
          <w:szCs w:val="24"/>
        </w:rPr>
        <w:t>я</w:t>
      </w:r>
      <w:r w:rsidR="00CF65AE" w:rsidRPr="00933D47">
        <w:rPr>
          <w:rFonts w:ascii="Times New Roman" w:hAnsi="Times New Roman" w:cs="Times New Roman"/>
          <w:b/>
          <w:sz w:val="24"/>
          <w:szCs w:val="24"/>
        </w:rPr>
        <w:t xml:space="preserve"> для организации коррекционной работы и обучения детей-инвалидов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6810"/>
        <w:gridCol w:w="1701"/>
      </w:tblGrid>
      <w:tr w:rsidR="00CF65AE" w:rsidRPr="00CF65AE" w:rsidTr="00CF65AE">
        <w:trPr>
          <w:trHeight w:val="566"/>
        </w:trPr>
        <w:tc>
          <w:tcPr>
            <w:tcW w:w="845" w:type="dxa"/>
            <w:shd w:val="clear" w:color="auto" w:fill="FFFFFF"/>
          </w:tcPr>
          <w:p w:rsidR="00CF65AE" w:rsidRPr="00CF65AE" w:rsidRDefault="00CF65AE" w:rsidP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F6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F6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810" w:type="dxa"/>
            <w:shd w:val="clear" w:color="auto" w:fill="FFFFFF"/>
          </w:tcPr>
          <w:p w:rsidR="00CF65AE" w:rsidRPr="00CF65AE" w:rsidRDefault="00CF65AE" w:rsidP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bookmarkStart w:id="0" w:name="_GoBack"/>
            <w:bookmarkEnd w:id="0"/>
            <w:r w:rsidRPr="00CF6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аименование товара</w:t>
            </w:r>
          </w:p>
        </w:tc>
        <w:tc>
          <w:tcPr>
            <w:tcW w:w="1701" w:type="dxa"/>
            <w:shd w:val="clear" w:color="auto" w:fill="FFFFFF"/>
          </w:tcPr>
          <w:p w:rsidR="00CF65AE" w:rsidRPr="00CF65AE" w:rsidRDefault="00CF65AE" w:rsidP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Кол-во, шт.</w:t>
            </w:r>
          </w:p>
        </w:tc>
      </w:tr>
      <w:tr w:rsidR="00CF65AE" w:rsidRPr="00CF65AE" w:rsidTr="00CF65AE">
        <w:trPr>
          <w:trHeight w:val="566"/>
        </w:trPr>
        <w:tc>
          <w:tcPr>
            <w:tcW w:w="845" w:type="dxa"/>
            <w:shd w:val="clear" w:color="auto" w:fill="FFFFFF"/>
            <w:vAlign w:val="center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0" w:type="dxa"/>
            <w:shd w:val="clear" w:color="auto" w:fill="FFFFFF"/>
            <w:vAlign w:val="center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Тренажер для развития вестибулярного аппарата, координации движений, общей моторики, мышечного тонуса нижних конечностей и туловища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5AE" w:rsidRPr="00CF65AE" w:rsidTr="00CF65AE">
        <w:trPr>
          <w:trHeight w:val="288"/>
        </w:trPr>
        <w:tc>
          <w:tcPr>
            <w:tcW w:w="845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0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Тренажер для развития рук и ног</w:t>
            </w:r>
          </w:p>
        </w:tc>
        <w:tc>
          <w:tcPr>
            <w:tcW w:w="1701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5AE" w:rsidRPr="00CF65AE" w:rsidTr="00CF65AE">
        <w:trPr>
          <w:trHeight w:val="278"/>
        </w:trPr>
        <w:tc>
          <w:tcPr>
            <w:tcW w:w="845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0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Беговая дорожка</w:t>
            </w:r>
          </w:p>
        </w:tc>
        <w:tc>
          <w:tcPr>
            <w:tcW w:w="1701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5AE" w:rsidRPr="00CF65AE" w:rsidTr="00CF65AE">
        <w:trPr>
          <w:trHeight w:val="288"/>
        </w:trPr>
        <w:tc>
          <w:tcPr>
            <w:tcW w:w="845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0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Дыхательный тренажер</w:t>
            </w:r>
          </w:p>
        </w:tc>
        <w:tc>
          <w:tcPr>
            <w:tcW w:w="1701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5AE" w:rsidRPr="00CF65AE" w:rsidTr="00CF65AE">
        <w:trPr>
          <w:trHeight w:val="278"/>
        </w:trPr>
        <w:tc>
          <w:tcPr>
            <w:tcW w:w="845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0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Шведская стенка</w:t>
            </w:r>
          </w:p>
        </w:tc>
        <w:tc>
          <w:tcPr>
            <w:tcW w:w="1701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65AE" w:rsidRPr="00CF65AE" w:rsidTr="00CF65AE">
        <w:trPr>
          <w:trHeight w:val="288"/>
        </w:trPr>
        <w:tc>
          <w:tcPr>
            <w:tcW w:w="845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10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Эспандерная</w:t>
            </w:r>
            <w:proofErr w:type="spellEnd"/>
            <w:r w:rsidRPr="00CF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для шведской стенки</w:t>
            </w:r>
          </w:p>
        </w:tc>
        <w:tc>
          <w:tcPr>
            <w:tcW w:w="1701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5AE" w:rsidRPr="00CF65AE" w:rsidTr="00CF65AE">
        <w:trPr>
          <w:trHeight w:val="288"/>
        </w:trPr>
        <w:tc>
          <w:tcPr>
            <w:tcW w:w="845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10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Турник на шведскую стенку</w:t>
            </w:r>
          </w:p>
        </w:tc>
        <w:tc>
          <w:tcPr>
            <w:tcW w:w="1701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5AE" w:rsidRPr="00CF65AE" w:rsidTr="00CF65AE">
        <w:trPr>
          <w:trHeight w:val="288"/>
        </w:trPr>
        <w:tc>
          <w:tcPr>
            <w:tcW w:w="845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10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Брусья для шведской стенки</w:t>
            </w:r>
          </w:p>
        </w:tc>
        <w:tc>
          <w:tcPr>
            <w:tcW w:w="1701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5AE" w:rsidRPr="00CF65AE" w:rsidTr="00CF65AE">
        <w:trPr>
          <w:trHeight w:val="288"/>
        </w:trPr>
        <w:tc>
          <w:tcPr>
            <w:tcW w:w="845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10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Скамья </w:t>
            </w:r>
            <w:proofErr w:type="spellStart"/>
            <w:r w:rsidRPr="00CF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трансформер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5AE" w:rsidRPr="00CF65AE" w:rsidTr="00CF65AE">
        <w:trPr>
          <w:trHeight w:val="288"/>
        </w:trPr>
        <w:tc>
          <w:tcPr>
            <w:tcW w:w="845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0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 гимнастический</w:t>
            </w:r>
          </w:p>
        </w:tc>
        <w:tc>
          <w:tcPr>
            <w:tcW w:w="1701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5AE" w:rsidRPr="00CF65AE" w:rsidTr="00CF65AE">
        <w:trPr>
          <w:trHeight w:val="288"/>
        </w:trPr>
        <w:tc>
          <w:tcPr>
            <w:tcW w:w="845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10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массажных мячей</w:t>
            </w:r>
          </w:p>
        </w:tc>
        <w:tc>
          <w:tcPr>
            <w:tcW w:w="1701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5AE" w:rsidRPr="00CF65AE" w:rsidTr="00CF65AE">
        <w:trPr>
          <w:trHeight w:val="288"/>
        </w:trPr>
        <w:tc>
          <w:tcPr>
            <w:tcW w:w="845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10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массажный</w:t>
            </w:r>
          </w:p>
        </w:tc>
        <w:tc>
          <w:tcPr>
            <w:tcW w:w="1701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5AE" w:rsidRPr="00CF65AE" w:rsidTr="00CF65AE">
        <w:trPr>
          <w:trHeight w:val="298"/>
        </w:trPr>
        <w:tc>
          <w:tcPr>
            <w:tcW w:w="845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10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для сжимания</w:t>
            </w:r>
          </w:p>
        </w:tc>
        <w:tc>
          <w:tcPr>
            <w:tcW w:w="1701" w:type="dxa"/>
            <w:shd w:val="clear" w:color="auto" w:fill="FFFFFF"/>
          </w:tcPr>
          <w:p w:rsidR="00CF65AE" w:rsidRPr="00CF65AE" w:rsidRDefault="00CF65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CF65AE" w:rsidRDefault="00CF65AE"/>
    <w:sectPr w:rsidR="00CF65AE" w:rsidSect="0096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F65AE"/>
    <w:rsid w:val="00074C28"/>
    <w:rsid w:val="00933D47"/>
    <w:rsid w:val="0096050D"/>
    <w:rsid w:val="00C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Школа</cp:lastModifiedBy>
  <cp:revision>2</cp:revision>
  <dcterms:created xsi:type="dcterms:W3CDTF">2015-08-17T14:38:00Z</dcterms:created>
  <dcterms:modified xsi:type="dcterms:W3CDTF">2015-08-17T14:38:00Z</dcterms:modified>
</cp:coreProperties>
</file>